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E" w:rsidRPr="002A6A79" w:rsidRDefault="002A6A79" w:rsidP="006737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bookmarkStart w:id="0" w:name="_GoBack"/>
      <w:bookmarkEnd w:id="0"/>
      <w:r>
        <w:rPr>
          <w:rFonts w:ascii="Copperplate Gothic Bold" w:hAnsi="Copperplate Gothic Bold"/>
          <w:sz w:val="40"/>
          <w:szCs w:val="40"/>
        </w:rPr>
        <w:t>American History I</w:t>
      </w:r>
      <w:r w:rsidR="00910F1D">
        <w:rPr>
          <w:rFonts w:ascii="Copperplate Gothic Bold" w:hAnsi="Copperplate Gothic Bold"/>
          <w:sz w:val="40"/>
          <w:szCs w:val="40"/>
        </w:rPr>
        <w:t>I</w:t>
      </w:r>
      <w:r>
        <w:rPr>
          <w:rFonts w:ascii="Copperplate Gothic Bold" w:hAnsi="Copperplate Gothic Bold"/>
          <w:sz w:val="40"/>
          <w:szCs w:val="40"/>
        </w:rPr>
        <w:t xml:space="preserve">: </w:t>
      </w:r>
      <w:r w:rsidR="00C8031E">
        <w:rPr>
          <w:rFonts w:ascii="Copperplate Gothic Bold" w:hAnsi="Copperplate Gothic Bold"/>
          <w:sz w:val="40"/>
          <w:szCs w:val="40"/>
        </w:rPr>
        <w:t xml:space="preserve">Unit </w:t>
      </w:r>
      <w:r w:rsidR="00CE3A12">
        <w:rPr>
          <w:rFonts w:ascii="Copperplate Gothic Bold" w:hAnsi="Copperplate Gothic Bold"/>
          <w:sz w:val="40"/>
          <w:szCs w:val="40"/>
        </w:rPr>
        <w:t>Nine</w:t>
      </w:r>
      <w:r w:rsidR="007E7530">
        <w:rPr>
          <w:rFonts w:ascii="Copperplate Gothic Bold" w:hAnsi="Copperplate Gothic Bold"/>
          <w:sz w:val="40"/>
          <w:szCs w:val="40"/>
        </w:rPr>
        <w:t xml:space="preserve"> </w:t>
      </w:r>
      <w:r w:rsidR="00673736" w:rsidRPr="002A6A79">
        <w:rPr>
          <w:rFonts w:ascii="Copperplate Gothic Bold" w:hAnsi="Copperplate Gothic Bold"/>
          <w:sz w:val="40"/>
          <w:szCs w:val="40"/>
        </w:rPr>
        <w:t>Terms</w:t>
      </w: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14746D" w:rsidP="00673736">
      <w:pPr>
        <w:spacing w:after="0"/>
        <w:jc w:val="center"/>
        <w:rPr>
          <w:rFonts w:ascii="Elephant" w:hAnsi="Elephant"/>
          <w:sz w:val="28"/>
          <w:szCs w:val="28"/>
        </w:rPr>
      </w:pPr>
      <w:r w:rsidRPr="002A6A79">
        <w:rPr>
          <w:rFonts w:ascii="Elephant" w:hAnsi="Elephant"/>
          <w:sz w:val="28"/>
          <w:szCs w:val="28"/>
        </w:rPr>
        <w:t xml:space="preserve">Tier Two Words (Words to </w:t>
      </w:r>
      <w:r w:rsidRPr="002A6A79">
        <w:rPr>
          <w:rFonts w:ascii="Elephant" w:hAnsi="Elephant"/>
          <w:sz w:val="28"/>
          <w:szCs w:val="28"/>
          <w:u w:val="single"/>
        </w:rPr>
        <w:t>know</w:t>
      </w:r>
      <w:r w:rsidRPr="002A6A79">
        <w:rPr>
          <w:rFonts w:ascii="Elephant" w:hAnsi="Elephant"/>
          <w:sz w:val="28"/>
          <w:szCs w:val="28"/>
        </w:rPr>
        <w:t>)</w:t>
      </w:r>
      <w:r w:rsidR="00673736" w:rsidRPr="002A6A79">
        <w:rPr>
          <w:rFonts w:ascii="Elephant" w:hAnsi="Elephant"/>
          <w:sz w:val="28"/>
          <w:szCs w:val="28"/>
        </w:rPr>
        <w:t xml:space="preserve"> 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5"/>
        <w:gridCol w:w="2838"/>
        <w:gridCol w:w="2471"/>
        <w:gridCol w:w="2746"/>
      </w:tblGrid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Communism</w:t>
            </w:r>
          </w:p>
        </w:tc>
        <w:tc>
          <w:tcPr>
            <w:tcW w:w="2803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Nuclear War</w:t>
            </w:r>
          </w:p>
        </w:tc>
        <w:tc>
          <w:tcPr>
            <w:tcW w:w="2403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Capitalism</w:t>
            </w:r>
          </w:p>
        </w:tc>
        <w:tc>
          <w:tcPr>
            <w:tcW w:w="2611" w:type="dxa"/>
          </w:tcPr>
          <w:p w:rsidR="00673736" w:rsidRPr="00673736" w:rsidRDefault="00CE3A12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Liberal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Socialism</w:t>
            </w:r>
          </w:p>
        </w:tc>
        <w:tc>
          <w:tcPr>
            <w:tcW w:w="2803" w:type="dxa"/>
          </w:tcPr>
          <w:p w:rsidR="00673736" w:rsidRPr="00673736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Democracy</w:t>
            </w:r>
          </w:p>
        </w:tc>
        <w:tc>
          <w:tcPr>
            <w:tcW w:w="2403" w:type="dxa"/>
          </w:tcPr>
          <w:p w:rsidR="00673736" w:rsidRPr="00673736" w:rsidRDefault="00CE3A12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Civil Rights</w:t>
            </w:r>
          </w:p>
        </w:tc>
        <w:tc>
          <w:tcPr>
            <w:tcW w:w="2611" w:type="dxa"/>
          </w:tcPr>
          <w:p w:rsidR="00673736" w:rsidRPr="00673736" w:rsidRDefault="00CE3A12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Feminism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1F186F" w:rsidRDefault="00CE3A12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Affirmative Action</w:t>
            </w:r>
          </w:p>
        </w:tc>
        <w:tc>
          <w:tcPr>
            <w:tcW w:w="2803" w:type="dxa"/>
          </w:tcPr>
          <w:p w:rsidR="001F186F" w:rsidRDefault="00CE3A12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Quota</w:t>
            </w:r>
          </w:p>
        </w:tc>
        <w:tc>
          <w:tcPr>
            <w:tcW w:w="2403" w:type="dxa"/>
          </w:tcPr>
          <w:p w:rsidR="001F186F" w:rsidRDefault="002A1C7B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Segregation</w:t>
            </w:r>
          </w:p>
        </w:tc>
        <w:tc>
          <w:tcPr>
            <w:tcW w:w="2611" w:type="dxa"/>
          </w:tcPr>
          <w:p w:rsidR="001F186F" w:rsidRDefault="00CE3A12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Conservative</w:t>
            </w:r>
          </w:p>
        </w:tc>
      </w:tr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03" w:type="dxa"/>
          </w:tcPr>
          <w:p w:rsidR="00673736" w:rsidRPr="00673736" w:rsidRDefault="00673736" w:rsidP="00E3766E">
            <w:pPr>
              <w:tabs>
                <w:tab w:val="left" w:pos="600"/>
                <w:tab w:val="center" w:pos="1076"/>
              </w:tabs>
              <w:rPr>
                <w:rFonts w:ascii="Book Antiqua" w:hAnsi="Book Antiqua"/>
              </w:rPr>
            </w:pP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Default="00673736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2A6A79">
        <w:rPr>
          <w:rFonts w:ascii="Elephant" w:hAnsi="Elephant"/>
          <w:sz w:val="28"/>
          <w:szCs w:val="28"/>
        </w:rPr>
        <w:t>T</w:t>
      </w:r>
      <w:r w:rsidR="0014746D" w:rsidRPr="002A6A79">
        <w:rPr>
          <w:rFonts w:ascii="Elephant" w:hAnsi="Elephant"/>
          <w:sz w:val="28"/>
          <w:szCs w:val="28"/>
        </w:rPr>
        <w:t xml:space="preserve">ier Three Words (Words to </w:t>
      </w:r>
      <w:r w:rsidR="0014746D" w:rsidRPr="002A6A79">
        <w:rPr>
          <w:rFonts w:ascii="Elephant" w:hAnsi="Elephant"/>
          <w:sz w:val="28"/>
          <w:szCs w:val="28"/>
          <w:u w:val="single"/>
        </w:rPr>
        <w:t>investigate)</w:t>
      </w:r>
    </w:p>
    <w:tbl>
      <w:tblPr>
        <w:tblStyle w:val="TableGrid"/>
        <w:tblW w:w="10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4391"/>
        <w:gridCol w:w="3105"/>
      </w:tblGrid>
      <w:tr w:rsidR="00CE3A12" w:rsidTr="00D940E7">
        <w:trPr>
          <w:trHeight w:val="388"/>
        </w:trPr>
        <w:tc>
          <w:tcPr>
            <w:tcW w:w="3471" w:type="dxa"/>
          </w:tcPr>
          <w:p w:rsidR="00CE3A12" w:rsidRDefault="007D64CC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New Left</w:t>
            </w:r>
          </w:p>
        </w:tc>
        <w:tc>
          <w:tcPr>
            <w:tcW w:w="4391" w:type="dxa"/>
          </w:tcPr>
          <w:p w:rsidR="00CE3A12" w:rsidRDefault="007D64CC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Voting Rights Act, 1965</w:t>
            </w:r>
          </w:p>
        </w:tc>
        <w:tc>
          <w:tcPr>
            <w:tcW w:w="3105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My Lai</w:t>
            </w:r>
          </w:p>
        </w:tc>
      </w:tr>
      <w:tr w:rsidR="00CE3A12" w:rsidTr="00D940E7">
        <w:trPr>
          <w:trHeight w:val="370"/>
        </w:trPr>
        <w:tc>
          <w:tcPr>
            <w:tcW w:w="347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Détente</w:t>
            </w:r>
          </w:p>
        </w:tc>
        <w:tc>
          <w:tcPr>
            <w:tcW w:w="439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Agent Orange</w:t>
            </w:r>
          </w:p>
        </w:tc>
        <w:tc>
          <w:tcPr>
            <w:tcW w:w="3105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Napalm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SALT I</w:t>
            </w:r>
          </w:p>
        </w:tc>
        <w:tc>
          <w:tcPr>
            <w:tcW w:w="439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National Organization for Women</w:t>
            </w:r>
          </w:p>
        </w:tc>
        <w:tc>
          <w:tcPr>
            <w:tcW w:w="3105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 w:rsidRPr="007C4CF7">
              <w:rPr>
                <w:rFonts w:ascii="Book Antiqua" w:hAnsi="Book Antiqua"/>
                <w:sz w:val="24"/>
                <w:szCs w:val="24"/>
              </w:rPr>
              <w:t>Microwave Technology</w:t>
            </w:r>
          </w:p>
        </w:tc>
      </w:tr>
      <w:tr w:rsidR="00CE3A12" w:rsidTr="00D940E7">
        <w:trPr>
          <w:trHeight w:val="370"/>
        </w:trPr>
        <w:tc>
          <w:tcPr>
            <w:tcW w:w="347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SALT II</w:t>
            </w:r>
          </w:p>
        </w:tc>
        <w:tc>
          <w:tcPr>
            <w:tcW w:w="439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Vietcong</w:t>
            </w:r>
          </w:p>
        </w:tc>
        <w:tc>
          <w:tcPr>
            <w:tcW w:w="3105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Gloria Steinem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Pentagon Papers</w:t>
            </w:r>
          </w:p>
        </w:tc>
        <w:tc>
          <w:tcPr>
            <w:tcW w:w="439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Montgomery Bus Boycott</w:t>
            </w:r>
          </w:p>
        </w:tc>
        <w:tc>
          <w:tcPr>
            <w:tcW w:w="3105" w:type="dxa"/>
          </w:tcPr>
          <w:p w:rsidR="00CE3A12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Alliance for Progress</w:t>
            </w:r>
          </w:p>
        </w:tc>
      </w:tr>
      <w:tr w:rsidR="00CE3A12" w:rsidTr="00D940E7">
        <w:trPr>
          <w:trHeight w:val="370"/>
        </w:trPr>
        <w:tc>
          <w:tcPr>
            <w:tcW w:w="347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Rosa Parks</w:t>
            </w:r>
          </w:p>
        </w:tc>
        <w:tc>
          <w:tcPr>
            <w:tcW w:w="439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Phyllis Schafley</w:t>
            </w:r>
          </w:p>
        </w:tc>
        <w:tc>
          <w:tcPr>
            <w:tcW w:w="3105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</w:t>
            </w:r>
            <w:r w:rsidRPr="00CE3A12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Martin Luther King, Jr.</w:t>
            </w:r>
          </w:p>
        </w:tc>
        <w:tc>
          <w:tcPr>
            <w:tcW w:w="4391" w:type="dxa"/>
          </w:tcPr>
          <w:p w:rsidR="00CE3A12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Ping Pong Diplomacy</w:t>
            </w:r>
          </w:p>
        </w:tc>
        <w:tc>
          <w:tcPr>
            <w:tcW w:w="3105" w:type="dxa"/>
          </w:tcPr>
          <w:p w:rsidR="00CE3A12" w:rsidRPr="00CE3A12" w:rsidRDefault="007C4CF7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i/>
                <w:sz w:val="24"/>
                <w:szCs w:val="24"/>
              </w:rPr>
              <w:t>The Feminine Mystique</w:t>
            </w:r>
          </w:p>
        </w:tc>
      </w:tr>
      <w:tr w:rsidR="00CE3A12" w:rsidTr="00D940E7">
        <w:trPr>
          <w:trHeight w:val="370"/>
        </w:trPr>
        <w:tc>
          <w:tcPr>
            <w:tcW w:w="347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William Westmoreland</w:t>
            </w:r>
          </w:p>
        </w:tc>
        <w:tc>
          <w:tcPr>
            <w:tcW w:w="439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Head Start</w:t>
            </w:r>
          </w:p>
        </w:tc>
        <w:tc>
          <w:tcPr>
            <w:tcW w:w="3105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Malcolm X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P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i/>
                <w:sz w:val="24"/>
                <w:szCs w:val="24"/>
              </w:rPr>
              <w:t>Roe v. Wade</w:t>
            </w:r>
          </w:p>
        </w:tc>
        <w:tc>
          <w:tcPr>
            <w:tcW w:w="439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Kent State</w:t>
            </w:r>
          </w:p>
        </w:tc>
        <w:tc>
          <w:tcPr>
            <w:tcW w:w="3105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Peace Corps</w:t>
            </w:r>
          </w:p>
        </w:tc>
      </w:tr>
      <w:tr w:rsidR="00CE3A12" w:rsidTr="00D940E7">
        <w:trPr>
          <w:trHeight w:val="370"/>
        </w:trPr>
        <w:tc>
          <w:tcPr>
            <w:tcW w:w="347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Black Panthers</w:t>
            </w:r>
          </w:p>
        </w:tc>
        <w:tc>
          <w:tcPr>
            <w:tcW w:w="439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British Invasion- Beatles</w:t>
            </w:r>
          </w:p>
        </w:tc>
        <w:tc>
          <w:tcPr>
            <w:tcW w:w="3105" w:type="dxa"/>
          </w:tcPr>
          <w:p w:rsidR="00CE3A12" w:rsidRPr="00CE3A12" w:rsidRDefault="00CE3A12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U.S. v. Nixon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“Black Power”</w:t>
            </w:r>
          </w:p>
        </w:tc>
        <w:tc>
          <w:tcPr>
            <w:tcW w:w="439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Elvis Presley</w:t>
            </w:r>
          </w:p>
        </w:tc>
        <w:tc>
          <w:tcPr>
            <w:tcW w:w="3105" w:type="dxa"/>
          </w:tcPr>
          <w:p w:rsidR="00CE3A12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Warren Commission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Bob Woodward</w:t>
            </w:r>
          </w:p>
        </w:tc>
        <w:tc>
          <w:tcPr>
            <w:tcW w:w="439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proofErr w:type="spellStart"/>
            <w:r w:rsidR="00CE3A12">
              <w:rPr>
                <w:rFonts w:ascii="Book Antiqua" w:hAnsi="Book Antiqua"/>
                <w:sz w:val="24"/>
                <w:szCs w:val="24"/>
              </w:rPr>
              <w:t>Stokely</w:t>
            </w:r>
            <w:proofErr w:type="spellEnd"/>
            <w:r w:rsidR="00CE3A12">
              <w:rPr>
                <w:rFonts w:ascii="Book Antiqua" w:hAnsi="Book Antiqua"/>
                <w:sz w:val="24"/>
                <w:szCs w:val="24"/>
              </w:rPr>
              <w:t xml:space="preserve"> Carmichael</w:t>
            </w:r>
          </w:p>
        </w:tc>
        <w:tc>
          <w:tcPr>
            <w:tcW w:w="3105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Haight-Ashbury</w:t>
            </w:r>
          </w:p>
        </w:tc>
      </w:tr>
      <w:tr w:rsidR="00CE3A12" w:rsidTr="00D940E7">
        <w:trPr>
          <w:trHeight w:val="370"/>
        </w:trPr>
        <w:tc>
          <w:tcPr>
            <w:tcW w:w="347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Paris Peace Accords</w:t>
            </w:r>
          </w:p>
        </w:tc>
        <w:tc>
          <w:tcPr>
            <w:tcW w:w="4391" w:type="dxa"/>
          </w:tcPr>
          <w:p w:rsidR="00CE3A12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“Law and Order”</w:t>
            </w:r>
          </w:p>
        </w:tc>
        <w:tc>
          <w:tcPr>
            <w:tcW w:w="3105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CORE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Woodstock</w:t>
            </w:r>
          </w:p>
        </w:tc>
        <w:tc>
          <w:tcPr>
            <w:tcW w:w="439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 Rolling Thunder</w:t>
            </w:r>
          </w:p>
        </w:tc>
        <w:tc>
          <w:tcPr>
            <w:tcW w:w="3105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VISTA</w:t>
            </w:r>
          </w:p>
        </w:tc>
      </w:tr>
      <w:tr w:rsidR="00CE3A12" w:rsidTr="00D940E7">
        <w:trPr>
          <w:trHeight w:val="370"/>
        </w:trPr>
        <w:tc>
          <w:tcPr>
            <w:tcW w:w="347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SNCC</w:t>
            </w:r>
          </w:p>
        </w:tc>
        <w:tc>
          <w:tcPr>
            <w:tcW w:w="439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Cesar Chavez</w:t>
            </w:r>
          </w:p>
        </w:tc>
        <w:tc>
          <w:tcPr>
            <w:tcW w:w="3105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March on Washington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American Indian Movement</w:t>
            </w:r>
          </w:p>
        </w:tc>
        <w:tc>
          <w:tcPr>
            <w:tcW w:w="439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James Meredith</w:t>
            </w:r>
          </w:p>
        </w:tc>
        <w:tc>
          <w:tcPr>
            <w:tcW w:w="3105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Clean Air Act</w:t>
            </w:r>
          </w:p>
        </w:tc>
      </w:tr>
      <w:tr w:rsidR="00CE3A12" w:rsidTr="00D940E7">
        <w:trPr>
          <w:trHeight w:val="370"/>
        </w:trPr>
        <w:tc>
          <w:tcPr>
            <w:tcW w:w="347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Apollo 11</w:t>
            </w:r>
          </w:p>
        </w:tc>
        <w:tc>
          <w:tcPr>
            <w:tcW w:w="4391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Sam Ervin</w:t>
            </w:r>
          </w:p>
        </w:tc>
        <w:tc>
          <w:tcPr>
            <w:tcW w:w="3105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Little Rock Nine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CE3A12">
              <w:rPr>
                <w:rFonts w:ascii="Book Antiqua" w:hAnsi="Book Antiqua"/>
                <w:sz w:val="24"/>
                <w:szCs w:val="24"/>
              </w:rPr>
              <w:t>Clean Water Act</w:t>
            </w:r>
          </w:p>
        </w:tc>
        <w:tc>
          <w:tcPr>
            <w:tcW w:w="439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D940E7">
              <w:rPr>
                <w:rFonts w:ascii="Book Antiqua" w:hAnsi="Book Antiqua"/>
                <w:sz w:val="24"/>
                <w:szCs w:val="24"/>
              </w:rPr>
              <w:t>Students for a Democratic Society</w:t>
            </w:r>
          </w:p>
        </w:tc>
        <w:tc>
          <w:tcPr>
            <w:tcW w:w="3105" w:type="dxa"/>
          </w:tcPr>
          <w:p w:rsidR="00CE3A12" w:rsidRDefault="00CE3A12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Carl Bernstein</w:t>
            </w:r>
          </w:p>
        </w:tc>
      </w:tr>
      <w:tr w:rsidR="00CE3A12" w:rsidTr="00D940E7">
        <w:trPr>
          <w:trHeight w:val="370"/>
        </w:trPr>
        <w:tc>
          <w:tcPr>
            <w:tcW w:w="3471" w:type="dxa"/>
          </w:tcPr>
          <w:p w:rsidR="00CE3A12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George Wallace</w:t>
            </w:r>
          </w:p>
        </w:tc>
        <w:tc>
          <w:tcPr>
            <w:tcW w:w="4391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D940E7">
              <w:rPr>
                <w:rFonts w:ascii="Book Antiqua" w:hAnsi="Book Antiqua"/>
                <w:sz w:val="24"/>
                <w:szCs w:val="24"/>
              </w:rPr>
              <w:t>Environmental Protection Agency</w:t>
            </w:r>
          </w:p>
        </w:tc>
        <w:tc>
          <w:tcPr>
            <w:tcW w:w="3105" w:type="dxa"/>
          </w:tcPr>
          <w:p w:rsidR="00CE3A12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D940E7">
              <w:rPr>
                <w:rFonts w:ascii="Book Antiqua" w:hAnsi="Book Antiqua"/>
                <w:sz w:val="24"/>
                <w:szCs w:val="24"/>
              </w:rPr>
              <w:t>Betty Friedan</w:t>
            </w:r>
          </w:p>
        </w:tc>
      </w:tr>
      <w:tr w:rsidR="00CE3A12" w:rsidTr="00D940E7">
        <w:trPr>
          <w:trHeight w:val="388"/>
        </w:trPr>
        <w:tc>
          <w:tcPr>
            <w:tcW w:w="3471" w:type="dxa"/>
          </w:tcPr>
          <w:p w:rsidR="00CE3A12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Neil Armstrong</w:t>
            </w:r>
          </w:p>
        </w:tc>
        <w:tc>
          <w:tcPr>
            <w:tcW w:w="4391" w:type="dxa"/>
          </w:tcPr>
          <w:p w:rsidR="00CE3A12" w:rsidRPr="00D940E7" w:rsidRDefault="007C4CF7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*</w:t>
            </w:r>
            <w:r w:rsidR="00D940E7" w:rsidRPr="00D940E7">
              <w:rPr>
                <w:rFonts w:ascii="Book Antiqua" w:hAnsi="Book Antiqua"/>
                <w:i/>
                <w:sz w:val="24"/>
                <w:szCs w:val="24"/>
              </w:rPr>
              <w:t>Brown v. Board of Education</w:t>
            </w:r>
          </w:p>
        </w:tc>
        <w:tc>
          <w:tcPr>
            <w:tcW w:w="3105" w:type="dxa"/>
          </w:tcPr>
          <w:p w:rsidR="00CE3A12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Medicare</w:t>
            </w:r>
          </w:p>
        </w:tc>
      </w:tr>
      <w:tr w:rsidR="00D940E7" w:rsidTr="00D940E7">
        <w:trPr>
          <w:trHeight w:val="388"/>
        </w:trPr>
        <w:tc>
          <w:tcPr>
            <w:tcW w:w="3471" w:type="dxa"/>
          </w:tcPr>
          <w:p w:rsidR="00D940E7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D940E7">
              <w:rPr>
                <w:rFonts w:ascii="Book Antiqua" w:hAnsi="Book Antiqua"/>
                <w:sz w:val="24"/>
                <w:szCs w:val="24"/>
              </w:rPr>
              <w:t>Thurgood Marshall</w:t>
            </w:r>
          </w:p>
        </w:tc>
        <w:tc>
          <w:tcPr>
            <w:tcW w:w="4391" w:type="dxa"/>
          </w:tcPr>
          <w:p w:rsidR="00D940E7" w:rsidRP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Robert McNamara</w:t>
            </w:r>
          </w:p>
        </w:tc>
        <w:tc>
          <w:tcPr>
            <w:tcW w:w="3105" w:type="dxa"/>
          </w:tcPr>
          <w:p w:rsidR="00D940E7" w:rsidRPr="00D940E7" w:rsidRDefault="00D940E7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New York Times v. U.S.</w:t>
            </w:r>
          </w:p>
        </w:tc>
      </w:tr>
      <w:tr w:rsidR="00D940E7" w:rsidTr="00D940E7">
        <w:trPr>
          <w:trHeight w:val="370"/>
        </w:trPr>
        <w:tc>
          <w:tcPr>
            <w:tcW w:w="3471" w:type="dxa"/>
          </w:tcPr>
          <w:p w:rsid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Warren Court</w:t>
            </w:r>
          </w:p>
        </w:tc>
        <w:tc>
          <w:tcPr>
            <w:tcW w:w="4391" w:type="dxa"/>
          </w:tcPr>
          <w:p w:rsidR="00D940E7" w:rsidRP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Gulf of Tonkin Resolution</w:t>
            </w:r>
          </w:p>
        </w:tc>
        <w:tc>
          <w:tcPr>
            <w:tcW w:w="3105" w:type="dxa"/>
          </w:tcPr>
          <w:p w:rsid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</w:t>
            </w:r>
            <w:r w:rsidRPr="00D940E7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</w:tr>
      <w:tr w:rsidR="00D940E7" w:rsidTr="00D940E7">
        <w:trPr>
          <w:trHeight w:val="388"/>
        </w:trPr>
        <w:tc>
          <w:tcPr>
            <w:tcW w:w="3471" w:type="dxa"/>
          </w:tcPr>
          <w:p w:rsidR="00D940E7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D940E7">
              <w:rPr>
                <w:rFonts w:ascii="Book Antiqua" w:hAnsi="Book Antiqua"/>
                <w:sz w:val="24"/>
                <w:szCs w:val="24"/>
              </w:rPr>
              <w:t>24</w:t>
            </w:r>
            <w:r w:rsidR="00D940E7" w:rsidRPr="00D940E7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D940E7"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  <w:tc>
          <w:tcPr>
            <w:tcW w:w="4391" w:type="dxa"/>
          </w:tcPr>
          <w:p w:rsidR="00D940E7" w:rsidRP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War Powers Act</w:t>
            </w:r>
          </w:p>
        </w:tc>
        <w:tc>
          <w:tcPr>
            <w:tcW w:w="3105" w:type="dxa"/>
          </w:tcPr>
          <w:p w:rsid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Robert Kennedy</w:t>
            </w:r>
          </w:p>
        </w:tc>
      </w:tr>
      <w:tr w:rsidR="00D940E7" w:rsidTr="00D940E7">
        <w:trPr>
          <w:trHeight w:val="370"/>
        </w:trPr>
        <w:tc>
          <w:tcPr>
            <w:tcW w:w="3471" w:type="dxa"/>
          </w:tcPr>
          <w:p w:rsidR="00D940E7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D940E7">
              <w:rPr>
                <w:rFonts w:ascii="Book Antiqua" w:hAnsi="Book Antiqua"/>
                <w:sz w:val="24"/>
                <w:szCs w:val="24"/>
              </w:rPr>
              <w:t>Civil Rights Act, 1965</w:t>
            </w:r>
          </w:p>
        </w:tc>
        <w:tc>
          <w:tcPr>
            <w:tcW w:w="4391" w:type="dxa"/>
          </w:tcPr>
          <w:p w:rsid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 Chi Minh</w:t>
            </w:r>
          </w:p>
        </w:tc>
        <w:tc>
          <w:tcPr>
            <w:tcW w:w="3105" w:type="dxa"/>
          </w:tcPr>
          <w:p w:rsidR="00D940E7" w:rsidRPr="00D940E7" w:rsidRDefault="00D940E7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Miranda v. Arizona</w:t>
            </w:r>
          </w:p>
        </w:tc>
      </w:tr>
      <w:tr w:rsidR="00D940E7" w:rsidTr="00D940E7">
        <w:trPr>
          <w:trHeight w:val="370"/>
        </w:trPr>
        <w:tc>
          <w:tcPr>
            <w:tcW w:w="3471" w:type="dxa"/>
          </w:tcPr>
          <w:p w:rsidR="00D940E7" w:rsidRPr="00D940E7" w:rsidRDefault="00D940E7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Gideon v. Wainwright</w:t>
            </w:r>
          </w:p>
        </w:tc>
        <w:tc>
          <w:tcPr>
            <w:tcW w:w="4391" w:type="dxa"/>
          </w:tcPr>
          <w:p w:rsidR="00D940E7" w:rsidRPr="00D940E7" w:rsidRDefault="00D940E7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Tinker v. Des Moines</w:t>
            </w:r>
          </w:p>
        </w:tc>
        <w:tc>
          <w:tcPr>
            <w:tcW w:w="3105" w:type="dxa"/>
          </w:tcPr>
          <w:p w:rsidR="00D940E7" w:rsidRDefault="00D940E7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Mapp v. Ohio</w:t>
            </w:r>
          </w:p>
        </w:tc>
      </w:tr>
      <w:tr w:rsidR="00D940E7" w:rsidTr="00D940E7">
        <w:trPr>
          <w:trHeight w:val="388"/>
        </w:trPr>
        <w:tc>
          <w:tcPr>
            <w:tcW w:w="3471" w:type="dxa"/>
          </w:tcPr>
          <w:p w:rsidR="00D940E7" w:rsidRPr="00D940E7" w:rsidRDefault="00D940E7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Escobedo v. Illinois</w:t>
            </w:r>
          </w:p>
        </w:tc>
        <w:tc>
          <w:tcPr>
            <w:tcW w:w="4391" w:type="dxa"/>
          </w:tcPr>
          <w:p w:rsidR="00D940E7" w:rsidRP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Great Society </w:t>
            </w:r>
          </w:p>
        </w:tc>
        <w:tc>
          <w:tcPr>
            <w:tcW w:w="3105" w:type="dxa"/>
          </w:tcPr>
          <w:p w:rsidR="00D940E7" w:rsidRP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New Frontier</w:t>
            </w:r>
          </w:p>
        </w:tc>
      </w:tr>
      <w:tr w:rsidR="00D940E7" w:rsidTr="00D940E7">
        <w:trPr>
          <w:trHeight w:val="370"/>
        </w:trPr>
        <w:tc>
          <w:tcPr>
            <w:tcW w:w="3471" w:type="dxa"/>
          </w:tcPr>
          <w:p w:rsidR="00D940E7" w:rsidRDefault="00D940E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Watergate</w:t>
            </w:r>
          </w:p>
        </w:tc>
        <w:tc>
          <w:tcPr>
            <w:tcW w:w="4391" w:type="dxa"/>
          </w:tcPr>
          <w:p w:rsidR="00D940E7" w:rsidRPr="00D940E7" w:rsidRDefault="00D940E7" w:rsidP="00CE3A12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Swann v. Charlotte-Mecklenburg Schools</w:t>
            </w:r>
          </w:p>
        </w:tc>
        <w:tc>
          <w:tcPr>
            <w:tcW w:w="3105" w:type="dxa"/>
          </w:tcPr>
          <w:p w:rsidR="00D940E7" w:rsidRPr="00D940E7" w:rsidRDefault="007C4CF7" w:rsidP="00CE3A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D940E7">
              <w:rPr>
                <w:rFonts w:ascii="Book Antiqua" w:hAnsi="Book Antiqua"/>
                <w:sz w:val="24"/>
                <w:szCs w:val="24"/>
              </w:rPr>
              <w:t>New Right</w:t>
            </w:r>
          </w:p>
        </w:tc>
      </w:tr>
    </w:tbl>
    <w:p w:rsidR="00CE3A12" w:rsidRPr="00CE3A12" w:rsidRDefault="00CE3A12" w:rsidP="00CE3A12">
      <w:pPr>
        <w:spacing w:after="0"/>
        <w:rPr>
          <w:rFonts w:ascii="Book Antiqua" w:hAnsi="Book Antiqua"/>
          <w:sz w:val="24"/>
          <w:szCs w:val="24"/>
        </w:rPr>
        <w:sectPr w:rsidR="00CE3A12" w:rsidRPr="00CE3A12" w:rsidSect="002A6A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1C7B" w:rsidRPr="00CE3A12" w:rsidRDefault="002A1C7B" w:rsidP="00CE3A12">
      <w:pPr>
        <w:spacing w:line="240" w:lineRule="auto"/>
        <w:rPr>
          <w:rFonts w:ascii="Book Antiqua" w:hAnsi="Book Antiqua"/>
          <w:sz w:val="24"/>
          <w:szCs w:val="24"/>
        </w:rPr>
        <w:sectPr w:rsidR="002A1C7B" w:rsidRPr="00CE3A12" w:rsidSect="002A1C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9662A" w:rsidRDefault="0049662A" w:rsidP="00CE3A12">
      <w:pPr>
        <w:spacing w:line="240" w:lineRule="auto"/>
        <w:rPr>
          <w:rFonts w:ascii="Elephant" w:hAnsi="Elephant"/>
          <w:sz w:val="28"/>
          <w:szCs w:val="28"/>
          <w:u w:val="single"/>
        </w:rPr>
      </w:pPr>
    </w:p>
    <w:sectPr w:rsidR="0049662A" w:rsidSect="002A1C7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12557E"/>
    <w:rsid w:val="00130776"/>
    <w:rsid w:val="0014746D"/>
    <w:rsid w:val="001F186F"/>
    <w:rsid w:val="00243989"/>
    <w:rsid w:val="002A1C7B"/>
    <w:rsid w:val="002A6A79"/>
    <w:rsid w:val="002B44FB"/>
    <w:rsid w:val="0049662A"/>
    <w:rsid w:val="00534BE3"/>
    <w:rsid w:val="00572FA9"/>
    <w:rsid w:val="00673736"/>
    <w:rsid w:val="007C4CF7"/>
    <w:rsid w:val="007D64CC"/>
    <w:rsid w:val="007E7530"/>
    <w:rsid w:val="00910F1D"/>
    <w:rsid w:val="009E780C"/>
    <w:rsid w:val="00A540BF"/>
    <w:rsid w:val="00A933D9"/>
    <w:rsid w:val="00A9674F"/>
    <w:rsid w:val="00AC6C45"/>
    <w:rsid w:val="00C8031E"/>
    <w:rsid w:val="00CE3A12"/>
    <w:rsid w:val="00D061D8"/>
    <w:rsid w:val="00D940E7"/>
    <w:rsid w:val="00E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A0A58-6FF6-4387-9226-59C25DD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Amanda G.</dc:creator>
  <cp:lastModifiedBy>Church, Amanda G.</cp:lastModifiedBy>
  <cp:revision>2</cp:revision>
  <cp:lastPrinted>2014-08-20T20:18:00Z</cp:lastPrinted>
  <dcterms:created xsi:type="dcterms:W3CDTF">2015-12-10T15:33:00Z</dcterms:created>
  <dcterms:modified xsi:type="dcterms:W3CDTF">2015-12-10T15:33:00Z</dcterms:modified>
</cp:coreProperties>
</file>